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b/>
          <w:sz w:val="24"/>
        </w:rPr>
      </w:pPr>
      <w:bookmarkStart w:id="0" w:name="_GoBack"/>
      <w:bookmarkEnd w:id="0"/>
      <w:r>
        <w:rPr>
          <w:rFonts w:hint="eastAsia"/>
          <w:b/>
          <w:color w:val="993366"/>
          <w:sz w:val="44"/>
          <w:szCs w:val="44"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150495</wp:posOffset>
            </wp:positionV>
            <wp:extent cx="658495" cy="701675"/>
            <wp:effectExtent l="0" t="0" r="8255" b="3175"/>
            <wp:wrapNone/>
            <wp:docPr id="1" name="图片 26" descr="C:\Documents and Settings\Administrator\桌面\上海化工研究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" descr="C:\Documents and Settings\Administrator\桌面\上海化工研究院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隶书" w:eastAsia="隶书"/>
          <w:sz w:val="44"/>
          <w:szCs w:val="44"/>
        </w:rPr>
        <w:t>上海化工研究院有限公司</w:t>
      </w:r>
      <w:r>
        <w:rPr>
          <w:rFonts w:hint="eastAsia" w:ascii="楷体_GB2312" w:hAnsi="楷体_GB2312" w:eastAsia="楷体_GB2312"/>
          <w:b/>
          <w:sz w:val="24"/>
        </w:rPr>
        <w:t>过程与装备研究所</w:t>
      </w:r>
      <w:r>
        <w:rPr>
          <w:rFonts w:ascii="楷体_GB2312" w:hAnsi="楷体_GB2312" w:eastAsia="楷体_GB2312"/>
          <w:b/>
          <w:sz w:val="24"/>
        </w:rPr>
        <w:t>(</w:t>
      </w:r>
      <w:r>
        <w:rPr>
          <w:rFonts w:hint="eastAsia" w:ascii="楷体_GB2312" w:hAnsi="楷体_GB2312" w:eastAsia="楷体_GB2312"/>
          <w:b/>
          <w:sz w:val="24"/>
        </w:rPr>
        <w:t>原化机所)</w:t>
      </w:r>
    </w:p>
    <w:p>
      <w:pPr>
        <w:spacing w:line="360" w:lineRule="auto"/>
        <w:jc w:val="center"/>
        <w:rPr>
          <w:rFonts w:hint="eastAsia"/>
          <w:b/>
          <w:color w:val="993366"/>
          <w:sz w:val="30"/>
          <w:szCs w:val="30"/>
        </w:rPr>
      </w:pPr>
      <w:r>
        <w:rPr>
          <w:rFonts w:hint="eastAsia" w:ascii="楷体_GB2312" w:hAnsi="楷体_GB2312" w:eastAsia="楷体_GB2312"/>
          <w:b/>
          <w:sz w:val="28"/>
          <w:u w:val="single"/>
        </w:rPr>
        <w:t>Shanghai Research Institute of Chemical Industry</w:t>
      </w:r>
    </w:p>
    <w:p>
      <w:pPr>
        <w:snapToGrid w:val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静态混合器设备业务联系函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第一部分：客户及项目概况</w:t>
      </w:r>
    </w:p>
    <w:tbl>
      <w:tblPr>
        <w:tblStyle w:val="9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700"/>
        <w:gridCol w:w="1440"/>
        <w:gridCol w:w="32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公司名称</w:t>
            </w:r>
          </w:p>
        </w:tc>
        <w:tc>
          <w:tcPr>
            <w:tcW w:w="7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地址</w:t>
            </w:r>
          </w:p>
        </w:tc>
        <w:tc>
          <w:tcPr>
            <w:tcW w:w="7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联系人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电话/手机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电子信箱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传真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4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设备应用领域</w:t>
            </w:r>
          </w:p>
        </w:tc>
        <w:tc>
          <w:tcPr>
            <w:tcW w:w="4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第二部分：静态混合器混合物料操作条件</w:t>
      </w:r>
    </w:p>
    <w:tbl>
      <w:tblPr>
        <w:tblStyle w:val="9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thinThickThinSmall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757"/>
        <w:gridCol w:w="2269"/>
        <w:gridCol w:w="1512"/>
        <w:gridCol w:w="756"/>
        <w:gridCol w:w="22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thin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453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物料1介质名称:</w:t>
            </w:r>
          </w:p>
        </w:tc>
        <w:tc>
          <w:tcPr>
            <w:tcW w:w="4537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物料</w:t>
            </w:r>
            <w:r>
              <w:rPr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介质名称: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thin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</w:trPr>
        <w:tc>
          <w:tcPr>
            <w:tcW w:w="453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流量（m</w:t>
            </w:r>
            <w:r>
              <w:rPr>
                <w:bCs/>
                <w:sz w:val="24"/>
                <w:vertAlign w:val="superscript"/>
              </w:rPr>
              <w:t>3</w:t>
            </w:r>
            <w:r>
              <w:rPr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h）</w:t>
            </w:r>
          </w:p>
        </w:tc>
        <w:tc>
          <w:tcPr>
            <w:tcW w:w="4537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流量（m</w:t>
            </w:r>
            <w:r>
              <w:rPr>
                <w:bCs/>
                <w:sz w:val="24"/>
                <w:vertAlign w:val="superscript"/>
              </w:rPr>
              <w:t>3</w:t>
            </w:r>
            <w:r>
              <w:rPr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h）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thin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8" w:hRule="atLeast"/>
        </w:trPr>
        <w:tc>
          <w:tcPr>
            <w:tcW w:w="151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最小</w:t>
            </w:r>
          </w:p>
        </w:tc>
        <w:tc>
          <w:tcPr>
            <w:tcW w:w="3026" w:type="dxa"/>
            <w:gridSpan w:val="2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12" w:type="dxa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最小</w:t>
            </w:r>
          </w:p>
        </w:tc>
        <w:tc>
          <w:tcPr>
            <w:tcW w:w="3025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thin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8" w:hRule="atLeast"/>
        </w:trPr>
        <w:tc>
          <w:tcPr>
            <w:tcW w:w="151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正常</w:t>
            </w:r>
          </w:p>
        </w:tc>
        <w:tc>
          <w:tcPr>
            <w:tcW w:w="3026" w:type="dxa"/>
            <w:gridSpan w:val="2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12" w:type="dxa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正常</w:t>
            </w:r>
          </w:p>
        </w:tc>
        <w:tc>
          <w:tcPr>
            <w:tcW w:w="3025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thin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8" w:hRule="atLeast"/>
        </w:trPr>
        <w:tc>
          <w:tcPr>
            <w:tcW w:w="151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最大</w:t>
            </w:r>
          </w:p>
        </w:tc>
        <w:tc>
          <w:tcPr>
            <w:tcW w:w="3026" w:type="dxa"/>
            <w:gridSpan w:val="2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12" w:type="dxa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最大</w:t>
            </w:r>
          </w:p>
        </w:tc>
        <w:tc>
          <w:tcPr>
            <w:tcW w:w="3025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thin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2267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温度（℃）</w:t>
            </w:r>
          </w:p>
        </w:tc>
        <w:tc>
          <w:tcPr>
            <w:tcW w:w="2269" w:type="dxa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压力（M</w:t>
            </w:r>
            <w:r>
              <w:rPr>
                <w:bCs/>
                <w:sz w:val="24"/>
              </w:rPr>
              <w:t>P</w:t>
            </w:r>
            <w:r>
              <w:rPr>
                <w:rFonts w:hint="eastAsia"/>
                <w:bCs/>
                <w:sz w:val="24"/>
              </w:rPr>
              <w:t>a）</w:t>
            </w:r>
          </w:p>
        </w:tc>
        <w:tc>
          <w:tcPr>
            <w:tcW w:w="2268" w:type="dxa"/>
            <w:gridSpan w:val="2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温度（℃）</w:t>
            </w:r>
          </w:p>
        </w:tc>
        <w:tc>
          <w:tcPr>
            <w:tcW w:w="226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压力（M</w:t>
            </w:r>
            <w:r>
              <w:rPr>
                <w:bCs/>
                <w:sz w:val="24"/>
              </w:rPr>
              <w:t>P</w:t>
            </w:r>
            <w:r>
              <w:rPr>
                <w:rFonts w:hint="eastAsia"/>
                <w:bCs/>
                <w:sz w:val="24"/>
              </w:rPr>
              <w:t>a）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thin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2267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9" w:type="dxa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thin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6" w:hRule="atLeast"/>
        </w:trPr>
        <w:tc>
          <w:tcPr>
            <w:tcW w:w="2267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粘度（cP）</w:t>
            </w:r>
          </w:p>
        </w:tc>
        <w:tc>
          <w:tcPr>
            <w:tcW w:w="2269" w:type="dxa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密度（kg</w:t>
            </w:r>
            <w:r>
              <w:rPr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m</w:t>
            </w:r>
            <w:r>
              <w:rPr>
                <w:bCs/>
                <w:sz w:val="24"/>
                <w:vertAlign w:val="superscript"/>
              </w:rPr>
              <w:t>3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2268" w:type="dxa"/>
            <w:gridSpan w:val="2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粘度（cP）</w:t>
            </w:r>
          </w:p>
        </w:tc>
        <w:tc>
          <w:tcPr>
            <w:tcW w:w="226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密度（kg</w:t>
            </w:r>
            <w:r>
              <w:rPr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m</w:t>
            </w:r>
            <w:r>
              <w:rPr>
                <w:bCs/>
                <w:sz w:val="24"/>
                <w:vertAlign w:val="superscript"/>
              </w:rPr>
              <w:t>3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thin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0" w:hRule="atLeast"/>
        </w:trPr>
        <w:tc>
          <w:tcPr>
            <w:tcW w:w="2267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9" w:type="dxa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</w:tbl>
    <w:p>
      <w:pPr>
        <w:jc w:val="righ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注：如有多种物料可按该表格格式补充。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第三部分：静态混合器设计参数要求</w:t>
      </w:r>
    </w:p>
    <w:tbl>
      <w:tblPr>
        <w:tblStyle w:val="9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409"/>
        <w:gridCol w:w="2410"/>
        <w:gridCol w:w="22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986" w:type="dxa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设计压力（M</w:t>
            </w:r>
            <w:r>
              <w:rPr>
                <w:bCs/>
                <w:sz w:val="24"/>
              </w:rPr>
              <w:t>P</w:t>
            </w:r>
            <w:r>
              <w:rPr>
                <w:rFonts w:hint="eastAsia"/>
                <w:bCs/>
                <w:sz w:val="24"/>
              </w:rPr>
              <w:t>a）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设计温度（℃）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环境温度（℃）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允许压降（M</w:t>
            </w:r>
            <w:r>
              <w:rPr>
                <w:bCs/>
                <w:sz w:val="24"/>
              </w:rPr>
              <w:t>P</w:t>
            </w:r>
            <w:r>
              <w:rPr>
                <w:rFonts w:hint="eastAsia"/>
                <w:bCs/>
                <w:sz w:val="24"/>
              </w:rPr>
              <w:t>a）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内件形式*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混合器长度（mm）*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材料（外壳/内件）*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是否需要保温/夹套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4"/>
              </w:rPr>
            </w:pPr>
          </w:p>
        </w:tc>
      </w:tr>
    </w:tbl>
    <w:p>
      <w:pPr>
        <w:jc w:val="righ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注：*项如需方无要求可不填。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第四部分：静态混合器进出口要求</w:t>
      </w:r>
    </w:p>
    <w:tbl>
      <w:tblPr>
        <w:tblStyle w:val="9"/>
        <w:tblW w:w="9066" w:type="dxa"/>
        <w:tblInd w:w="-3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98"/>
        <w:gridCol w:w="5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用途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通径</w:t>
            </w:r>
            <w:r>
              <w:rPr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压力等级</w:t>
            </w:r>
            <w:r>
              <w:rPr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连接面型式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物料1进口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物料2进口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出口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623" w:right="1800" w:bottom="935" w:left="1800" w:header="312" w:footer="38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隶书">
    <w:altName w:val="Arial Unicode MS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楷体_GB2312"/>
        <w:sz w:val="21"/>
        <w:szCs w:val="21"/>
      </w:rPr>
    </w:pPr>
    <w:r>
      <w:rPr>
        <w:lang/>
      </w:rPr>
      <w:pict>
        <v:shape id="PowerPlusWaterMarkObject28740470" o:spid="_x0000_s2058" o:spt="136" type="#_x0000_t136" style="position:absolute;left:0pt;margin-left:152.15pt;margin-top:585.15pt;height:36pt;width:396pt;mso-position-horizontal-relative:margin;mso-position-vertical-relative:margin;rotation:20643840f;z-index:-251656192;mso-width-relative:page;mso-height-relative:page;" fillcolor="#3366FF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上海化工研究院有限公司" style="font-family:楷体_GB2312;font-size:36pt;v-same-letter-heights:f;v-text-align:center;"/>
        </v:shape>
      </w:pict>
    </w:r>
    <w:r>
      <w:rPr>
        <w:rFonts w:hint="eastAsia" w:eastAsia="楷体_GB2312"/>
        <w:sz w:val="21"/>
        <w:szCs w:val="21"/>
      </w:rPr>
      <w:t>地址</w:t>
    </w:r>
    <w:r>
      <w:rPr>
        <w:rFonts w:hint="eastAsia"/>
        <w:sz w:val="21"/>
        <w:szCs w:val="21"/>
      </w:rPr>
      <w:t>：</w:t>
    </w:r>
    <w:r>
      <w:rPr>
        <w:rFonts w:hint="eastAsia" w:eastAsia="楷体_GB2312"/>
        <w:sz w:val="21"/>
        <w:szCs w:val="21"/>
      </w:rPr>
      <w:t>上海市云岭东路345号6号楼                            邮编：200062</w:t>
    </w:r>
  </w:p>
  <w:p>
    <w:pPr>
      <w:pStyle w:val="4"/>
      <w:rPr>
        <w:rFonts w:hint="eastAsia" w:eastAsia="楷体_GB2312"/>
        <w:sz w:val="21"/>
        <w:szCs w:val="21"/>
      </w:rPr>
    </w:pPr>
    <w:r>
      <w:rPr>
        <w:rFonts w:hint="eastAsia" w:eastAsia="楷体_GB2312"/>
        <w:sz w:val="21"/>
        <w:szCs w:val="21"/>
      </w:rPr>
      <w:t>电话：（021）52815377-0406  13816541927                       传真：（021）52817299</w:t>
    </w:r>
  </w:p>
  <w:p>
    <w:pPr>
      <w:pStyle w:val="4"/>
      <w:rPr>
        <w:sz w:val="21"/>
        <w:szCs w:val="21"/>
      </w:rPr>
    </w:pPr>
    <w:r>
      <w:rPr>
        <w:rFonts w:hint="eastAsia" w:ascii="宋体"/>
        <w:color w:val="000000"/>
        <w:sz w:val="21"/>
        <w:szCs w:val="21"/>
      </w:rPr>
      <w:t xml:space="preserve">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lang/>
      </w:rPr>
      <w:pict>
        <v:shape id="_x0000_s2059" o:spid="_x0000_s2059" o:spt="136" type="#_x0000_t136" style="position:absolute;left:0pt;margin-left:-173.35pt;margin-top:266.4pt;height:36pt;width:396pt;mso-position-horizontal-relative:margin;mso-position-vertical-relative:margin;rotation:20643840f;z-index:-251655168;mso-width-relative:page;mso-height-relative:page;" fillcolor="#3366FF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上海化工研究院有限公司" style="font-family:楷体_GB2312;font-size:36pt;v-same-letter-heights:f;v-text-align:center;"/>
        </v:shape>
      </w:pict>
    </w:r>
    <w:r>
      <w:rPr>
        <w:lang/>
      </w:rPr>
      <w:pict>
        <v:shape id="_x0000_s2060" o:spid="_x0000_s2060" o:spt="136" type="#_x0000_t136" style="position:absolute;left:0pt;margin-left:21.65pt;margin-top:366.9pt;height:36pt;width:396pt;mso-position-horizontal-relative:margin;mso-position-vertical-relative:margin;rotation:20643840f;z-index:-251654144;mso-width-relative:page;mso-height-relative:page;" fillcolor="#3366FF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上海化工研究院有限公司" style="font-family:楷体_GB2312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pict>
        <v:shape id="PowerPlusWaterMarkObject28740469" o:spid="_x0000_s2057" o:spt="136" type="#_x0000_t136" style="position:absolute;left:0pt;height:36pt;width:396pt;mso-position-horizontal:center;mso-position-horizontal-relative:page;mso-position-vertical:center;mso-position-vertical-relative:page;rotation:20643840f;z-index:-251657216;mso-width-relative:page;mso-height-relative:page;" fillcolor="#3366FF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上海化工研究院有限公司" style="font-family:楷体_GB2312;font-size:36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pict>
        <v:shape id="PowerPlusWaterMarkObject28740468" o:spid="_x0000_s2056" o:spt="136" type="#_x0000_t136" style="position:absolute;left:0pt;height:36pt;width:396pt;mso-position-horizontal:center;mso-position-horizontal-relative:page;mso-position-vertical:center;mso-position-vertical-relative:page;rotation:20643840f;z-index:-251658240;mso-width-relative:page;mso-height-relative:page;" fillcolor="#3366FF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上海化工研究院有限公司" style="font-family:楷体_GB2312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FF"/>
    <w:rsid w:val="00050BDC"/>
    <w:rsid w:val="000548FF"/>
    <w:rsid w:val="000723F1"/>
    <w:rsid w:val="00081A69"/>
    <w:rsid w:val="00085669"/>
    <w:rsid w:val="000D574F"/>
    <w:rsid w:val="001E10C5"/>
    <w:rsid w:val="00204436"/>
    <w:rsid w:val="00237B0C"/>
    <w:rsid w:val="002638A3"/>
    <w:rsid w:val="00271051"/>
    <w:rsid w:val="00290E3F"/>
    <w:rsid w:val="002A0962"/>
    <w:rsid w:val="002F13BE"/>
    <w:rsid w:val="003272EF"/>
    <w:rsid w:val="00340C33"/>
    <w:rsid w:val="0034511F"/>
    <w:rsid w:val="00387D6B"/>
    <w:rsid w:val="003C296E"/>
    <w:rsid w:val="003C36DA"/>
    <w:rsid w:val="003F1AB5"/>
    <w:rsid w:val="00405744"/>
    <w:rsid w:val="00411A77"/>
    <w:rsid w:val="004208B1"/>
    <w:rsid w:val="00453A8E"/>
    <w:rsid w:val="0045795D"/>
    <w:rsid w:val="004713D0"/>
    <w:rsid w:val="00480409"/>
    <w:rsid w:val="004D4565"/>
    <w:rsid w:val="005448DF"/>
    <w:rsid w:val="005578B3"/>
    <w:rsid w:val="005966B6"/>
    <w:rsid w:val="005B0955"/>
    <w:rsid w:val="005C140D"/>
    <w:rsid w:val="005C5A7B"/>
    <w:rsid w:val="00643C9A"/>
    <w:rsid w:val="00645845"/>
    <w:rsid w:val="006655AB"/>
    <w:rsid w:val="006D5C0B"/>
    <w:rsid w:val="006D7C65"/>
    <w:rsid w:val="006E6B83"/>
    <w:rsid w:val="00701422"/>
    <w:rsid w:val="00710503"/>
    <w:rsid w:val="00782ABF"/>
    <w:rsid w:val="00790166"/>
    <w:rsid w:val="00794E12"/>
    <w:rsid w:val="007E1499"/>
    <w:rsid w:val="00801ACB"/>
    <w:rsid w:val="00806E97"/>
    <w:rsid w:val="00810B2C"/>
    <w:rsid w:val="008130E0"/>
    <w:rsid w:val="00852C00"/>
    <w:rsid w:val="00864DF6"/>
    <w:rsid w:val="00890DF3"/>
    <w:rsid w:val="008D1491"/>
    <w:rsid w:val="008D2EB4"/>
    <w:rsid w:val="009635C1"/>
    <w:rsid w:val="009A5E42"/>
    <w:rsid w:val="009F31CC"/>
    <w:rsid w:val="00A12F6E"/>
    <w:rsid w:val="00A56335"/>
    <w:rsid w:val="00AA5ADA"/>
    <w:rsid w:val="00AD4B9A"/>
    <w:rsid w:val="00B145D1"/>
    <w:rsid w:val="00B72ADE"/>
    <w:rsid w:val="00BC34C9"/>
    <w:rsid w:val="00BE5C77"/>
    <w:rsid w:val="00C02EC9"/>
    <w:rsid w:val="00C5754D"/>
    <w:rsid w:val="00CC204B"/>
    <w:rsid w:val="00CD28C6"/>
    <w:rsid w:val="00D54F08"/>
    <w:rsid w:val="00D6296F"/>
    <w:rsid w:val="00DD68FC"/>
    <w:rsid w:val="00DE1B37"/>
    <w:rsid w:val="00E32AAD"/>
    <w:rsid w:val="00ED0C86"/>
    <w:rsid w:val="00F367DA"/>
    <w:rsid w:val="00FD0462"/>
    <w:rsid w:val="00FE30ED"/>
    <w:rsid w:val="00FE48CB"/>
    <w:rsid w:val="25C16389"/>
    <w:rsid w:val="339C7CBC"/>
    <w:rsid w:val="3AFB0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iPriority w:val="0"/>
    <w:rPr>
      <w:sz w:val="18"/>
      <w:szCs w:val="18"/>
    </w:rPr>
  </w:style>
  <w:style w:type="paragraph" w:styleId="4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8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7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iPriority w:val="0"/>
    <w:rPr>
      <w:color w:val="0000FF"/>
      <w:u w:val="single"/>
    </w:rPr>
  </w:style>
  <w:style w:type="paragraph" w:styleId="13">
    <w:name w:val="No Spacing"/>
    <w:qFormat/>
    <w:uiPriority w:val="1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customStyle="1" w:styleId="14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15">
    <w:name w:val="标题 字符"/>
    <w:link w:val="8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页眉 字符"/>
    <w:link w:val="5"/>
    <w:uiPriority w:val="0"/>
    <w:rPr>
      <w:kern w:val="2"/>
      <w:sz w:val="18"/>
      <w:szCs w:val="18"/>
    </w:rPr>
  </w:style>
  <w:style w:type="character" w:customStyle="1" w:styleId="17">
    <w:name w:val="批注框文本 字符"/>
    <w:link w:val="3"/>
    <w:uiPriority w:val="0"/>
    <w:rPr>
      <w:kern w:val="2"/>
      <w:sz w:val="18"/>
      <w:szCs w:val="18"/>
    </w:rPr>
  </w:style>
  <w:style w:type="character" w:customStyle="1" w:styleId="18">
    <w:name w:val="副标题 字符"/>
    <w:link w:val="6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  <customShpInfo spid="_x0000_s2060"/>
    <customShpInfo spid="_x0000_s2057"/>
    <customShpInfo spid="_x0000_s2056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2020-04-16T00:59:00Z</dcterms:created>
  <dc:creator>USER</dc:creator>
  <cp:lastModifiedBy>Administrator</cp:lastModifiedBy>
  <cp:lastPrinted>2011-10-26T01:37:00Z</cp:lastPrinted>
  <dcterms:modified xsi:type="dcterms:W3CDTF">2020-04-16T06:35:39Z</dcterms:modified>
  <dc:title>废水处理设施业务联系函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